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24855CC6" w14:textId="2A6E1ABE" w:rsidR="00D17814" w:rsidRDefault="007A42AB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社会福祉法人　照敬会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09A9618B" w14:textId="0F7A8A54" w:rsidR="00D17814" w:rsidRDefault="007A42AB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右田　一幸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614A5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B4D8A0E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76822913" w14:textId="77777777" w:rsidR="007A42AB" w:rsidRDefault="007A42AB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自炊が困難な方。</w:t>
            </w:r>
          </w:p>
          <w:p w14:paraId="737C1339" w14:textId="77777777" w:rsidR="007A42AB" w:rsidRDefault="007A42AB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住宅事情で居宅生活が不安な方。</w:t>
            </w:r>
          </w:p>
          <w:p w14:paraId="1F6D2267" w14:textId="6DFA1E00" w:rsidR="007A42AB" w:rsidRDefault="007A42AB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車椅子の方や家庭環境が不安な方。</w:t>
            </w:r>
          </w:p>
        </w:tc>
      </w:tr>
      <w:tr w:rsidR="008E5EE6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3E52A1B6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7B85263A" w14:textId="77777777" w:rsidR="007A42AB" w:rsidRDefault="00B610DE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ケアハウスゆいの家の２大自慢</w:t>
            </w:r>
          </w:p>
          <w:p w14:paraId="7D83BD2E" w14:textId="77777777" w:rsidR="00B610DE" w:rsidRDefault="00B610DE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1，1200坪の広さを誇る日本庭園が施設に隣接されている。</w:t>
            </w:r>
          </w:p>
          <w:p w14:paraId="41DF6D9B" w14:textId="29E634C6" w:rsidR="00B610DE" w:rsidRPr="00F90479" w:rsidRDefault="00B610DE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2，施設の料理長は</w:t>
            </w:r>
            <w:r w:rsidR="00AA5BE8">
              <w:rPr>
                <w:rFonts w:ascii="HG丸ｺﾞｼｯｸM-PRO" w:eastAsia="HG丸ｺﾞｼｯｸM-PRO" w:hAnsi="HG丸ｺﾞｼｯｸM-PRO" w:hint="eastAsia"/>
              </w:rPr>
              <w:t>料亭での修行経験があり</w:t>
            </w:r>
            <w:r w:rsidR="00DF3221">
              <w:rPr>
                <w:rFonts w:ascii="HG丸ｺﾞｼｯｸM-PRO" w:eastAsia="HG丸ｺﾞｼｯｸM-PRO" w:hAnsi="HG丸ｺﾞｼｯｸM-PRO" w:hint="eastAsia"/>
              </w:rPr>
              <w:t>、お食事に自信あり。</w:t>
            </w: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9D0A048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6E35CAFB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17C44E6A" w14:textId="77777777" w:rsidR="00DF3221" w:rsidRDefault="00DF3221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お部屋からは、季節の花々、樹木に</w:t>
            </w:r>
            <w:r w:rsidR="00F33E7D">
              <w:rPr>
                <w:rFonts w:ascii="HG丸ｺﾞｼｯｸM-PRO" w:eastAsia="HG丸ｺﾞｼｯｸM-PRO" w:hAnsi="HG丸ｺﾞｼｯｸM-PRO" w:hint="eastAsia"/>
              </w:rPr>
              <w:t>囲まれた緑豊かな日本庭園が見渡せます</w:t>
            </w:r>
          </w:p>
          <w:p w14:paraId="43A1B516" w14:textId="2BECDB9D" w:rsidR="00F33E7D" w:rsidRDefault="00F33E7D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日々のお食事はもちろん、季節の行事食などは、料亭にも引けを取らないくらいのお食事を提供させて</w:t>
            </w:r>
            <w:r w:rsidR="00660851">
              <w:rPr>
                <w:rFonts w:ascii="HG丸ｺﾞｼｯｸM-PRO" w:eastAsia="HG丸ｺﾞｼｯｸM-PRO" w:hAnsi="HG丸ｺﾞｼｯｸM-PRO" w:hint="eastAsia"/>
              </w:rPr>
              <w:t>いただいております。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D57B588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1D740D33" w14:textId="77777777" w:rsidR="00660851" w:rsidRDefault="00660851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一年３６５日、居室からの四季の景観を楽しむことができ、自分の庭のように散策していただける。</w:t>
            </w:r>
          </w:p>
          <w:p w14:paraId="496DF543" w14:textId="77777777" w:rsidR="00DC5A0F" w:rsidRDefault="00DC5A0F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お食事に関しては、管理栄養士が常駐しており、日々の美味しいお食事と</w:t>
            </w:r>
          </w:p>
          <w:p w14:paraId="784FEF3A" w14:textId="79A360C5" w:rsidR="00DC5A0F" w:rsidRDefault="00DC5A0F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健康管理もされており、安心快適な生活が遅れます。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7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7122" w14:textId="77777777" w:rsidR="002F55AB" w:rsidRDefault="002F55AB" w:rsidP="004F77D7">
      <w:r>
        <w:separator/>
      </w:r>
    </w:p>
  </w:endnote>
  <w:endnote w:type="continuationSeparator" w:id="0">
    <w:p w14:paraId="7C1BC414" w14:textId="77777777" w:rsidR="002F55AB" w:rsidRDefault="002F55AB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126F" w14:textId="77777777" w:rsidR="002F55AB" w:rsidRDefault="002F55AB" w:rsidP="004F77D7">
      <w:r>
        <w:separator/>
      </w:r>
    </w:p>
  </w:footnote>
  <w:footnote w:type="continuationSeparator" w:id="0">
    <w:p w14:paraId="5683C52F" w14:textId="77777777" w:rsidR="002F55AB" w:rsidRDefault="002F55AB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2140370686">
    <w:abstractNumId w:val="5"/>
  </w:num>
  <w:num w:numId="2" w16cid:durableId="381097708">
    <w:abstractNumId w:val="4"/>
  </w:num>
  <w:num w:numId="3" w16cid:durableId="1516573698">
    <w:abstractNumId w:val="2"/>
  </w:num>
  <w:num w:numId="4" w16cid:durableId="1158184308">
    <w:abstractNumId w:val="0"/>
  </w:num>
  <w:num w:numId="5" w16cid:durableId="352650925">
    <w:abstractNumId w:val="1"/>
  </w:num>
  <w:num w:numId="6" w16cid:durableId="27695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51A78"/>
    <w:rsid w:val="000A63C2"/>
    <w:rsid w:val="00164566"/>
    <w:rsid w:val="001A5185"/>
    <w:rsid w:val="001B6ECE"/>
    <w:rsid w:val="001C1B20"/>
    <w:rsid w:val="00212968"/>
    <w:rsid w:val="00224669"/>
    <w:rsid w:val="00235A79"/>
    <w:rsid w:val="002F55AB"/>
    <w:rsid w:val="0038080D"/>
    <w:rsid w:val="00473702"/>
    <w:rsid w:val="004E3025"/>
    <w:rsid w:val="004F77D7"/>
    <w:rsid w:val="00506707"/>
    <w:rsid w:val="005634A3"/>
    <w:rsid w:val="00563B36"/>
    <w:rsid w:val="005B280A"/>
    <w:rsid w:val="00606ED2"/>
    <w:rsid w:val="00660851"/>
    <w:rsid w:val="0067539C"/>
    <w:rsid w:val="006C257D"/>
    <w:rsid w:val="006D7084"/>
    <w:rsid w:val="00700352"/>
    <w:rsid w:val="00713CA7"/>
    <w:rsid w:val="007477F5"/>
    <w:rsid w:val="007A42AB"/>
    <w:rsid w:val="007F4A04"/>
    <w:rsid w:val="008E5EE6"/>
    <w:rsid w:val="008F0F64"/>
    <w:rsid w:val="00976E0B"/>
    <w:rsid w:val="009815CD"/>
    <w:rsid w:val="009C47DE"/>
    <w:rsid w:val="009E7E74"/>
    <w:rsid w:val="00A15761"/>
    <w:rsid w:val="00AA5BE8"/>
    <w:rsid w:val="00B610DE"/>
    <w:rsid w:val="00B94CCA"/>
    <w:rsid w:val="00C525DA"/>
    <w:rsid w:val="00C87728"/>
    <w:rsid w:val="00CC71B6"/>
    <w:rsid w:val="00CF01DA"/>
    <w:rsid w:val="00D17814"/>
    <w:rsid w:val="00DC5A0F"/>
    <w:rsid w:val="00DE5F2C"/>
    <w:rsid w:val="00DF3221"/>
    <w:rsid w:val="00E74CA6"/>
    <w:rsid w:val="00EF6126"/>
    <w:rsid w:val="00F1263E"/>
    <w:rsid w:val="00F33E7D"/>
    <w:rsid w:val="00F607AC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chartTrackingRefBased/>
  <w15:docId w15:val="{F837ECD7-728C-4510-A16C-2012894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s.migi-19621203@outlook.jp</cp:lastModifiedBy>
  <cp:revision>7</cp:revision>
  <cp:lastPrinted>2021-05-31T02:30:00Z</cp:lastPrinted>
  <dcterms:created xsi:type="dcterms:W3CDTF">2022-06-08T11:03:00Z</dcterms:created>
  <dcterms:modified xsi:type="dcterms:W3CDTF">2022-06-24T02:08:00Z</dcterms:modified>
</cp:coreProperties>
</file>